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6C4DB" w14:textId="41317CB8" w:rsidR="000E3EB7" w:rsidRPr="00C44027" w:rsidRDefault="00926098" w:rsidP="000E3EB7">
      <w:pPr>
        <w:rPr>
          <w:rFonts w:ascii="Arial" w:hAnsi="Arial" w:cs="Arial"/>
          <w:b/>
          <w:bCs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447EA16" wp14:editId="3DF79CF4">
            <wp:simplePos x="0" y="0"/>
            <wp:positionH relativeFrom="column">
              <wp:posOffset>1645972</wp:posOffset>
            </wp:positionH>
            <wp:positionV relativeFrom="paragraph">
              <wp:posOffset>-608450</wp:posOffset>
            </wp:positionV>
            <wp:extent cx="1425146" cy="542125"/>
            <wp:effectExtent l="0" t="0" r="381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146" cy="54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663BBC5" wp14:editId="2A526032">
            <wp:simplePos x="0" y="0"/>
            <wp:positionH relativeFrom="column">
              <wp:posOffset>-668466</wp:posOffset>
            </wp:positionH>
            <wp:positionV relativeFrom="paragraph">
              <wp:posOffset>-670681</wp:posOffset>
            </wp:positionV>
            <wp:extent cx="1878227" cy="606263"/>
            <wp:effectExtent l="0" t="0" r="8255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227" cy="606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3EB7" w:rsidRPr="00C44027">
        <w:rPr>
          <w:noProof/>
        </w:rPr>
        <w:drawing>
          <wp:anchor distT="0" distB="0" distL="114300" distR="114300" simplePos="0" relativeHeight="251660288" behindDoc="1" locked="0" layoutInCell="1" allowOverlap="1" wp14:anchorId="3D316661" wp14:editId="2B315A13">
            <wp:simplePos x="0" y="0"/>
            <wp:positionH relativeFrom="column">
              <wp:posOffset>-603885</wp:posOffset>
            </wp:positionH>
            <wp:positionV relativeFrom="paragraph">
              <wp:posOffset>271145</wp:posOffset>
            </wp:positionV>
            <wp:extent cx="942975" cy="938530"/>
            <wp:effectExtent l="0" t="0" r="9525" b="0"/>
            <wp:wrapTight wrapText="bothSides">
              <wp:wrapPolygon edited="0">
                <wp:start x="0" y="0"/>
                <wp:lineTo x="0" y="21045"/>
                <wp:lineTo x="21382" y="21045"/>
                <wp:lineTo x="21382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3EB7" w:rsidRPr="00C44027">
        <w:rPr>
          <w:rFonts w:ascii="Arial" w:hAnsi="Arial" w:cs="Arial"/>
          <w:b/>
          <w:bCs/>
          <w:noProof/>
          <w:sz w:val="16"/>
          <w:szCs w:val="16"/>
        </w:rPr>
        <w:drawing>
          <wp:anchor distT="0" distB="0" distL="114300" distR="114300" simplePos="0" relativeHeight="251661312" behindDoc="1" locked="0" layoutInCell="1" allowOverlap="1" wp14:anchorId="1F5965A5" wp14:editId="439D1D25">
            <wp:simplePos x="0" y="0"/>
            <wp:positionH relativeFrom="column">
              <wp:posOffset>-671195</wp:posOffset>
            </wp:positionH>
            <wp:positionV relativeFrom="paragraph">
              <wp:posOffset>0</wp:posOffset>
            </wp:positionV>
            <wp:extent cx="6962775" cy="259715"/>
            <wp:effectExtent l="0" t="0" r="9525" b="6985"/>
            <wp:wrapTight wrapText="bothSides">
              <wp:wrapPolygon edited="0">
                <wp:start x="0" y="0"/>
                <wp:lineTo x="0" y="20597"/>
                <wp:lineTo x="21570" y="20597"/>
                <wp:lineTo x="21570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DCAD15A" w14:textId="77777777" w:rsidR="000E3EB7" w:rsidRDefault="000E3EB7" w:rsidP="000E3EB7">
      <w:pPr>
        <w:jc w:val="center"/>
        <w:rPr>
          <w:rFonts w:ascii="Arial" w:hAnsi="Arial" w:cs="Arial"/>
          <w:b/>
          <w:bCs/>
          <w:sz w:val="34"/>
          <w:szCs w:val="34"/>
        </w:rPr>
      </w:pPr>
    </w:p>
    <w:p w14:paraId="38CE25FA" w14:textId="77777777" w:rsidR="000E3EB7" w:rsidRPr="00880DD3" w:rsidRDefault="000E3EB7" w:rsidP="000E3EB7">
      <w:pPr>
        <w:jc w:val="center"/>
        <w:rPr>
          <w:rFonts w:ascii="Arial" w:hAnsi="Arial" w:cs="Arial"/>
          <w:b/>
          <w:bCs/>
          <w:sz w:val="34"/>
          <w:szCs w:val="34"/>
        </w:rPr>
      </w:pPr>
      <w:r w:rsidRPr="00C44027">
        <w:rPr>
          <w:noProof/>
        </w:rPr>
        <w:drawing>
          <wp:anchor distT="0" distB="0" distL="114300" distR="114300" simplePos="0" relativeHeight="251659264" behindDoc="1" locked="0" layoutInCell="1" allowOverlap="1" wp14:anchorId="7D73E2BD" wp14:editId="61CE65BE">
            <wp:simplePos x="0" y="0"/>
            <wp:positionH relativeFrom="column">
              <wp:posOffset>-632500</wp:posOffset>
            </wp:positionH>
            <wp:positionV relativeFrom="paragraph">
              <wp:posOffset>239692</wp:posOffset>
            </wp:positionV>
            <wp:extent cx="857250" cy="6677025"/>
            <wp:effectExtent l="0" t="0" r="0" b="9525"/>
            <wp:wrapTight wrapText="bothSides">
              <wp:wrapPolygon edited="0">
                <wp:start x="0" y="0"/>
                <wp:lineTo x="0" y="21569"/>
                <wp:lineTo x="21120" y="21569"/>
                <wp:lineTo x="21120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38" r="87276"/>
                    <a:stretch/>
                  </pic:blipFill>
                  <pic:spPr bwMode="auto">
                    <a:xfrm>
                      <a:off x="0" y="0"/>
                      <a:ext cx="857250" cy="667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0DD3">
        <w:rPr>
          <w:rFonts w:ascii="Arial" w:hAnsi="Arial" w:cs="Arial"/>
          <w:b/>
          <w:bCs/>
          <w:sz w:val="34"/>
          <w:szCs w:val="34"/>
        </w:rPr>
        <w:t>INSTITUTO TECNOLOGICO DE IZTAPALAPA I</w:t>
      </w:r>
    </w:p>
    <w:p w14:paraId="5793B376" w14:textId="77777777" w:rsidR="000E3EB7" w:rsidRDefault="000E3EB7" w:rsidP="000E3EB7">
      <w:pPr>
        <w:jc w:val="center"/>
      </w:pPr>
    </w:p>
    <w:p w14:paraId="58588A89" w14:textId="77777777" w:rsidR="000E3EB7" w:rsidRDefault="000E3EB7" w:rsidP="000E3EB7">
      <w:pPr>
        <w:jc w:val="center"/>
      </w:pPr>
    </w:p>
    <w:p w14:paraId="57C78D59" w14:textId="77777777" w:rsidR="000E3EB7" w:rsidRPr="00880DD3" w:rsidRDefault="000E3EB7" w:rsidP="000E3EB7">
      <w:pPr>
        <w:jc w:val="center"/>
        <w:rPr>
          <w:rFonts w:ascii="Arial" w:hAnsi="Arial" w:cs="Arial"/>
          <w:sz w:val="30"/>
          <w:szCs w:val="30"/>
        </w:rPr>
      </w:pPr>
      <w:r w:rsidRPr="00880DD3">
        <w:rPr>
          <w:rFonts w:ascii="Arial" w:hAnsi="Arial" w:cs="Arial"/>
          <w:sz w:val="30"/>
          <w:szCs w:val="30"/>
        </w:rPr>
        <w:t>INGENIERIA EN SISTEMAS COMPUTACIONALES</w:t>
      </w:r>
    </w:p>
    <w:p w14:paraId="1D867889" w14:textId="77777777" w:rsidR="000E3EB7" w:rsidRPr="00880DD3" w:rsidRDefault="000E3EB7" w:rsidP="000E3EB7">
      <w:pPr>
        <w:jc w:val="center"/>
        <w:rPr>
          <w:rFonts w:ascii="Arial" w:hAnsi="Arial" w:cs="Arial"/>
          <w:sz w:val="26"/>
          <w:szCs w:val="26"/>
        </w:rPr>
      </w:pPr>
    </w:p>
    <w:p w14:paraId="4ACAD425" w14:textId="77777777" w:rsidR="000E3EB7" w:rsidRPr="00880DD3" w:rsidRDefault="000E3EB7" w:rsidP="000E3EB7">
      <w:pPr>
        <w:jc w:val="center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Reportes de Apuntes Semanales del</w:t>
      </w:r>
    </w:p>
    <w:p w14:paraId="62396801" w14:textId="0D6AE09E" w:rsidR="000E3EB7" w:rsidRPr="00880DD3" w:rsidRDefault="000E3EB7" w:rsidP="000E3EB7">
      <w:pPr>
        <w:jc w:val="center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03 AL 07 DE MAYO 2021</w:t>
      </w:r>
    </w:p>
    <w:p w14:paraId="4F57E307" w14:textId="77777777" w:rsidR="000E3EB7" w:rsidRPr="00880DD3" w:rsidRDefault="000E3EB7" w:rsidP="000E3EB7">
      <w:pPr>
        <w:jc w:val="center"/>
        <w:rPr>
          <w:rFonts w:ascii="Arial" w:hAnsi="Arial" w:cs="Arial"/>
          <w:sz w:val="26"/>
          <w:szCs w:val="26"/>
        </w:rPr>
      </w:pPr>
    </w:p>
    <w:p w14:paraId="79AD5643" w14:textId="77777777" w:rsidR="000E3EB7" w:rsidRPr="00C44027" w:rsidRDefault="000E3EB7" w:rsidP="000E3EB7">
      <w:pPr>
        <w:jc w:val="center"/>
        <w:rPr>
          <w:rFonts w:ascii="Arial" w:hAnsi="Arial" w:cs="Arial"/>
          <w:sz w:val="26"/>
          <w:szCs w:val="26"/>
        </w:rPr>
      </w:pPr>
      <w:r w:rsidRPr="00880DD3">
        <w:rPr>
          <w:rFonts w:ascii="Arial" w:hAnsi="Arial" w:cs="Arial"/>
          <w:sz w:val="26"/>
          <w:szCs w:val="26"/>
        </w:rPr>
        <w:t>Presenta:</w:t>
      </w:r>
    </w:p>
    <w:p w14:paraId="09D33690" w14:textId="77777777" w:rsidR="000E3EB7" w:rsidRPr="00880DD3" w:rsidRDefault="000E3EB7" w:rsidP="000E3EB7">
      <w:pPr>
        <w:jc w:val="center"/>
        <w:rPr>
          <w:rFonts w:ascii="Arial" w:hAnsi="Arial" w:cs="Arial"/>
          <w:b/>
          <w:bCs/>
          <w:sz w:val="30"/>
          <w:szCs w:val="30"/>
        </w:rPr>
      </w:pPr>
      <w:r w:rsidRPr="00880DD3">
        <w:rPr>
          <w:rFonts w:ascii="Arial" w:hAnsi="Arial" w:cs="Arial"/>
          <w:b/>
          <w:bCs/>
          <w:sz w:val="30"/>
          <w:szCs w:val="30"/>
        </w:rPr>
        <w:t>PEREZ ARMAS FAUSTO ISAAC</w:t>
      </w:r>
    </w:p>
    <w:p w14:paraId="06E0ED49" w14:textId="77777777" w:rsidR="000E3EB7" w:rsidRPr="00880DD3" w:rsidRDefault="000E3EB7" w:rsidP="000E3EB7">
      <w:pPr>
        <w:jc w:val="center"/>
        <w:rPr>
          <w:rFonts w:ascii="Arial" w:hAnsi="Arial" w:cs="Arial"/>
          <w:sz w:val="26"/>
          <w:szCs w:val="26"/>
        </w:rPr>
      </w:pPr>
    </w:p>
    <w:p w14:paraId="7DFBBB1E" w14:textId="77777777" w:rsidR="000E3EB7" w:rsidRPr="00880DD3" w:rsidRDefault="000E3EB7" w:rsidP="000E3EB7">
      <w:pPr>
        <w:jc w:val="center"/>
        <w:rPr>
          <w:rFonts w:ascii="Arial" w:hAnsi="Arial" w:cs="Arial"/>
          <w:sz w:val="26"/>
          <w:szCs w:val="26"/>
        </w:rPr>
      </w:pPr>
      <w:r w:rsidRPr="00880DD3">
        <w:rPr>
          <w:rFonts w:ascii="Arial" w:hAnsi="Arial" w:cs="Arial"/>
          <w:sz w:val="26"/>
          <w:szCs w:val="26"/>
        </w:rPr>
        <w:t>No. De control:</w:t>
      </w:r>
    </w:p>
    <w:p w14:paraId="3D46778B" w14:textId="77777777" w:rsidR="000E3EB7" w:rsidRPr="00880DD3" w:rsidRDefault="000E3EB7" w:rsidP="000E3EB7">
      <w:pPr>
        <w:jc w:val="center"/>
        <w:rPr>
          <w:rFonts w:ascii="Arial" w:hAnsi="Arial" w:cs="Arial"/>
          <w:b/>
          <w:bCs/>
          <w:sz w:val="26"/>
          <w:szCs w:val="26"/>
        </w:rPr>
      </w:pPr>
      <w:r w:rsidRPr="00880DD3">
        <w:rPr>
          <w:rFonts w:ascii="Arial" w:hAnsi="Arial" w:cs="Arial"/>
          <w:b/>
          <w:bCs/>
          <w:sz w:val="26"/>
          <w:szCs w:val="26"/>
        </w:rPr>
        <w:t>181080037</w:t>
      </w:r>
    </w:p>
    <w:p w14:paraId="5364DCE5" w14:textId="77777777" w:rsidR="000E3EB7" w:rsidRPr="00880DD3" w:rsidRDefault="000E3EB7" w:rsidP="000E3EB7">
      <w:pPr>
        <w:jc w:val="center"/>
        <w:rPr>
          <w:rFonts w:ascii="Arial" w:hAnsi="Arial" w:cs="Arial"/>
          <w:sz w:val="26"/>
          <w:szCs w:val="26"/>
        </w:rPr>
      </w:pPr>
    </w:p>
    <w:p w14:paraId="5F7B2F61" w14:textId="77777777" w:rsidR="000E3EB7" w:rsidRDefault="000E3EB7" w:rsidP="000E3EB7">
      <w:pPr>
        <w:jc w:val="center"/>
        <w:rPr>
          <w:rFonts w:ascii="Arial" w:hAnsi="Arial" w:cs="Arial"/>
          <w:sz w:val="26"/>
          <w:szCs w:val="26"/>
        </w:rPr>
      </w:pPr>
      <w:r w:rsidRPr="00880DD3">
        <w:rPr>
          <w:rFonts w:ascii="Arial" w:hAnsi="Arial" w:cs="Arial"/>
          <w:sz w:val="26"/>
          <w:szCs w:val="26"/>
        </w:rPr>
        <w:t>ASESOR INTERNO:</w:t>
      </w:r>
    </w:p>
    <w:p w14:paraId="13D5958D" w14:textId="77777777" w:rsidR="000E3EB7" w:rsidRDefault="000E3EB7" w:rsidP="000E3EB7">
      <w:pPr>
        <w:jc w:val="center"/>
        <w:rPr>
          <w:rFonts w:ascii="Arial" w:hAnsi="Arial" w:cs="Arial"/>
          <w:b/>
          <w:bCs/>
          <w:sz w:val="26"/>
          <w:szCs w:val="26"/>
        </w:rPr>
      </w:pPr>
      <w:r w:rsidRPr="00142FDB">
        <w:rPr>
          <w:rFonts w:ascii="Arial" w:hAnsi="Arial" w:cs="Arial"/>
          <w:b/>
          <w:bCs/>
          <w:sz w:val="26"/>
          <w:szCs w:val="26"/>
        </w:rPr>
        <w:t>M.C. A</w:t>
      </w:r>
      <w:r>
        <w:rPr>
          <w:rFonts w:ascii="Arial" w:hAnsi="Arial" w:cs="Arial"/>
          <w:b/>
          <w:bCs/>
          <w:sz w:val="26"/>
          <w:szCs w:val="26"/>
        </w:rPr>
        <w:t>BIEL TOMAS PARRA HERNANDEZ</w:t>
      </w:r>
    </w:p>
    <w:p w14:paraId="03D6F8A0" w14:textId="77777777" w:rsidR="000E3EB7" w:rsidRDefault="000E3EB7" w:rsidP="000E3EB7">
      <w:pPr>
        <w:jc w:val="center"/>
        <w:rPr>
          <w:rFonts w:ascii="Arial" w:hAnsi="Arial" w:cs="Arial"/>
          <w:b/>
          <w:bCs/>
          <w:sz w:val="26"/>
          <w:szCs w:val="26"/>
        </w:rPr>
      </w:pPr>
    </w:p>
    <w:p w14:paraId="690CC0A7" w14:textId="77777777" w:rsidR="000E3EB7" w:rsidRDefault="000E3EB7" w:rsidP="000E3EB7">
      <w:pPr>
        <w:jc w:val="center"/>
        <w:rPr>
          <w:rFonts w:ascii="Arial" w:hAnsi="Arial" w:cs="Arial"/>
          <w:b/>
          <w:bCs/>
          <w:sz w:val="26"/>
          <w:szCs w:val="26"/>
        </w:rPr>
      </w:pPr>
    </w:p>
    <w:p w14:paraId="2947BF28" w14:textId="77777777" w:rsidR="000E3EB7" w:rsidRDefault="000E3EB7" w:rsidP="000E3EB7">
      <w:pPr>
        <w:jc w:val="center"/>
        <w:rPr>
          <w:rFonts w:ascii="Arial" w:hAnsi="Arial" w:cs="Arial"/>
          <w:b/>
          <w:bCs/>
          <w:sz w:val="26"/>
          <w:szCs w:val="26"/>
        </w:rPr>
      </w:pPr>
    </w:p>
    <w:p w14:paraId="407D1801" w14:textId="77777777" w:rsidR="000E3EB7" w:rsidRDefault="000E3EB7" w:rsidP="000E3EB7">
      <w:pPr>
        <w:jc w:val="center"/>
        <w:rPr>
          <w:rFonts w:ascii="Arial" w:hAnsi="Arial" w:cs="Arial"/>
          <w:b/>
          <w:bCs/>
          <w:sz w:val="26"/>
          <w:szCs w:val="26"/>
        </w:rPr>
      </w:pPr>
    </w:p>
    <w:p w14:paraId="1A0EBA3A" w14:textId="77777777" w:rsidR="000E3EB7" w:rsidRDefault="000E3EB7" w:rsidP="000E3EB7">
      <w:pPr>
        <w:jc w:val="center"/>
        <w:rPr>
          <w:rFonts w:ascii="Arial" w:hAnsi="Arial" w:cs="Arial"/>
          <w:b/>
          <w:bCs/>
          <w:sz w:val="26"/>
          <w:szCs w:val="26"/>
        </w:rPr>
      </w:pPr>
    </w:p>
    <w:p w14:paraId="420B1112" w14:textId="77777777" w:rsidR="000E3EB7" w:rsidRPr="00C44027" w:rsidRDefault="000E3EB7" w:rsidP="000E3EB7">
      <w:pPr>
        <w:jc w:val="center"/>
        <w:rPr>
          <w:rFonts w:ascii="Arial" w:hAnsi="Arial" w:cs="Arial"/>
          <w:b/>
          <w:bCs/>
          <w:sz w:val="26"/>
          <w:szCs w:val="26"/>
        </w:rPr>
      </w:pPr>
    </w:p>
    <w:p w14:paraId="3D9ABCC0" w14:textId="5F4D1461" w:rsidR="000E3EB7" w:rsidRDefault="000E3EB7" w:rsidP="000E3EB7">
      <w:pPr>
        <w:rPr>
          <w:rFonts w:ascii="Arial" w:hAnsi="Arial" w:cs="Arial"/>
          <w:b/>
          <w:bCs/>
          <w:sz w:val="26"/>
          <w:szCs w:val="26"/>
        </w:rPr>
      </w:pPr>
      <w:r w:rsidRPr="00A93438">
        <w:rPr>
          <w:rFonts w:ascii="Arial" w:hAnsi="Arial" w:cs="Arial"/>
          <w:b/>
          <w:bCs/>
          <w:sz w:val="26"/>
          <w:szCs w:val="26"/>
        </w:rPr>
        <w:t xml:space="preserve">CIUDAD DE MEXICO                       </w:t>
      </w:r>
      <w:r w:rsidRPr="00A93438">
        <w:rPr>
          <w:rFonts w:ascii="Arial" w:hAnsi="Arial" w:cs="Arial"/>
          <w:b/>
          <w:bCs/>
          <w:sz w:val="26"/>
          <w:szCs w:val="26"/>
        </w:rPr>
        <w:tab/>
      </w:r>
      <w:r w:rsidRPr="00A93438">
        <w:rPr>
          <w:rFonts w:ascii="Arial" w:hAnsi="Arial" w:cs="Arial"/>
          <w:b/>
          <w:bCs/>
          <w:sz w:val="26"/>
          <w:szCs w:val="26"/>
        </w:rPr>
        <w:tab/>
        <w:t xml:space="preserve">         </w:t>
      </w:r>
      <w:r w:rsidRPr="00A93438">
        <w:rPr>
          <w:rFonts w:ascii="Arial" w:hAnsi="Arial" w:cs="Arial"/>
          <w:b/>
          <w:bCs/>
          <w:sz w:val="26"/>
          <w:szCs w:val="26"/>
        </w:rPr>
        <w:tab/>
      </w:r>
      <w:r w:rsidRPr="00A93438">
        <w:rPr>
          <w:rFonts w:ascii="Arial" w:hAnsi="Arial" w:cs="Arial"/>
          <w:b/>
          <w:bCs/>
          <w:sz w:val="26"/>
          <w:szCs w:val="26"/>
        </w:rPr>
        <w:tab/>
        <w:t>JUNIO/2021</w:t>
      </w:r>
    </w:p>
    <w:sdt>
      <w:sdtPr>
        <w:rPr>
          <w:lang w:val="es-ES"/>
        </w:rPr>
        <w:id w:val="119418622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EFD8ED2" w14:textId="480D8A27" w:rsidR="00926098" w:rsidRPr="00926098" w:rsidRDefault="00926098" w:rsidP="00926098">
          <w:pPr>
            <w:pStyle w:val="TtuloTDC"/>
            <w:jc w:val="center"/>
            <w:rPr>
              <w:sz w:val="40"/>
              <w:szCs w:val="40"/>
            </w:rPr>
          </w:pPr>
          <w:r w:rsidRPr="00926098">
            <w:rPr>
              <w:sz w:val="40"/>
              <w:szCs w:val="40"/>
              <w:lang w:val="es-ES"/>
            </w:rPr>
            <w:t>INDICE</w:t>
          </w:r>
        </w:p>
        <w:p w14:paraId="67813239" w14:textId="1E1FFC11" w:rsidR="00926098" w:rsidRDefault="00926098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416261" w:history="1">
            <w:r w:rsidRPr="002C55D8">
              <w:rPr>
                <w:rStyle w:val="Hipervnculo"/>
                <w:rFonts w:eastAsia="Montserrat"/>
                <w:noProof/>
                <w:lang w:val="es-ES"/>
              </w:rPr>
              <w:t>Actividades semana mayo 3-7, 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_Toc75416261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0C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0ACBE" w14:textId="3F6A64CF" w:rsidR="00926098" w:rsidRDefault="0092609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75416262" w:history="1">
            <w:r w:rsidRPr="002C55D8">
              <w:rPr>
                <w:rStyle w:val="Hipervnculo"/>
                <w:rFonts w:ascii="Arial" w:eastAsia="Montserrat" w:hAnsi="Arial" w:cs="Arial"/>
                <w:noProof/>
                <w:lang w:val="es-ES"/>
              </w:rPr>
              <w:t>Actividades individuales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_Toc75416262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0C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FCE6A" w14:textId="717AF8F9" w:rsidR="00926098" w:rsidRDefault="00926098">
          <w:pPr>
            <w:pStyle w:val="TDC3"/>
            <w:tabs>
              <w:tab w:val="left" w:pos="880"/>
              <w:tab w:val="right" w:leader="dot" w:pos="8828"/>
            </w:tabs>
            <w:rPr>
              <w:noProof/>
            </w:rPr>
          </w:pPr>
          <w:hyperlink w:anchor="_Toc75416263" w:history="1">
            <w:r w:rsidRPr="002C55D8">
              <w:rPr>
                <w:rStyle w:val="Hipervnculo"/>
                <w:rFonts w:ascii="Arial" w:eastAsia="Montserrat" w:hAnsi="Arial" w:cs="Arial"/>
                <w:noProof/>
                <w:lang w:val="es-ES"/>
              </w:rPr>
              <w:t>1)</w:t>
            </w:r>
            <w:r>
              <w:rPr>
                <w:noProof/>
              </w:rPr>
              <w:tab/>
            </w:r>
            <w:r w:rsidRPr="002C55D8">
              <w:rPr>
                <w:rStyle w:val="Hipervnculo"/>
                <w:rFonts w:ascii="Arial" w:eastAsia="Montserrat" w:hAnsi="Arial" w:cs="Arial"/>
                <w:noProof/>
                <w:lang w:val="es-ES"/>
              </w:rPr>
              <w:t>"Chapter Summary and Perspective" del libro "Engineering a Compiler" de Cooper y Torczon (2012).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_Toc75416263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0C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E86BB" w14:textId="5C8AC8D1" w:rsidR="00926098" w:rsidRDefault="0092609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75416264" w:history="1">
            <w:r w:rsidRPr="002C55D8">
              <w:rPr>
                <w:rStyle w:val="Hipervnculo"/>
                <w:rFonts w:ascii="Arial" w:eastAsia="Montserrat" w:hAnsi="Arial" w:cs="Arial"/>
                <w:noProof/>
                <w:lang w:val="es-ES"/>
              </w:rPr>
              <w:t>Actividades en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_Toc75416264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0C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3A60C" w14:textId="601FAD66" w:rsidR="00926098" w:rsidRDefault="00926098">
          <w:pPr>
            <w:pStyle w:val="TDC3"/>
            <w:tabs>
              <w:tab w:val="left" w:pos="880"/>
              <w:tab w:val="right" w:leader="dot" w:pos="8828"/>
            </w:tabs>
            <w:rPr>
              <w:noProof/>
            </w:rPr>
          </w:pPr>
          <w:hyperlink w:anchor="_Toc75416265" w:history="1">
            <w:r w:rsidRPr="002C55D8">
              <w:rPr>
                <w:rStyle w:val="Hipervnculo"/>
                <w:rFonts w:ascii="Arial" w:eastAsia="Montserrat" w:hAnsi="Arial" w:cs="Arial"/>
                <w:noProof/>
                <w:lang w:val="es-ES"/>
              </w:rPr>
              <w:t>1)</w:t>
            </w:r>
            <w:r>
              <w:rPr>
                <w:noProof/>
              </w:rPr>
              <w:tab/>
            </w:r>
            <w:r w:rsidRPr="002C55D8">
              <w:rPr>
                <w:rStyle w:val="Hipervnculo"/>
                <w:rFonts w:ascii="Arial" w:eastAsia="Montserrat" w:hAnsi="Arial" w:cs="Arial"/>
                <w:noProof/>
                <w:lang w:val="es-ES"/>
              </w:rPr>
              <w:t>Video de presentación de avance del proyecto final del concepto "Multi-Level Intermediate Representation (MLIR)".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_Toc75416265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0C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60CB3" w14:textId="11B1DEDB" w:rsidR="00926098" w:rsidRDefault="0092609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75416266" w:history="1">
            <w:r w:rsidRPr="002C55D8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LIGA DEL VIDEO: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_Toc75416266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0C8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D09EB" w14:textId="10621010" w:rsidR="00926098" w:rsidRDefault="00926098">
          <w:r>
            <w:rPr>
              <w:b/>
              <w:bCs/>
              <w:lang w:val="es-ES"/>
            </w:rPr>
            <w:fldChar w:fldCharType="end"/>
          </w:r>
        </w:p>
      </w:sdtContent>
    </w:sdt>
    <w:p w14:paraId="2B13C1FA" w14:textId="043CA995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264261D1" w14:textId="6726556D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44A8311B" w14:textId="6495A631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5C159704" w14:textId="577E9911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2EC2FAB7" w14:textId="1B3201DF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687E7B7C" w14:textId="55264D0A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39666AC0" w14:textId="37EBE1A9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6F3CE609" w14:textId="4024E329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622B64F3" w14:textId="2C2F3ADB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2AF19E87" w14:textId="1D1E8B0E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37C95CF2" w14:textId="34FCE475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64D51CDE" w14:textId="69F98660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24A50B16" w14:textId="7E6120C4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6F32FE81" w14:textId="0322FFF7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70C24C44" w14:textId="77777777" w:rsidR="00926098" w:rsidRDefault="00926098" w:rsidP="000E3EB7">
      <w:pPr>
        <w:rPr>
          <w:rFonts w:ascii="Arial" w:hAnsi="Arial" w:cs="Arial"/>
          <w:b/>
          <w:bCs/>
          <w:sz w:val="26"/>
          <w:szCs w:val="26"/>
        </w:rPr>
      </w:pPr>
    </w:p>
    <w:p w14:paraId="6DD1D17D" w14:textId="77777777" w:rsidR="00926098" w:rsidRPr="00C3119F" w:rsidRDefault="00926098" w:rsidP="00926098">
      <w:pPr>
        <w:pStyle w:val="Ttulo1"/>
        <w:jc w:val="center"/>
        <w:rPr>
          <w:rFonts w:eastAsia="Montserrat"/>
          <w:color w:val="FF0000"/>
          <w:lang w:val="es-ES"/>
        </w:rPr>
      </w:pPr>
      <w:bookmarkStart w:id="0" w:name="_Toc75416261"/>
      <w:r w:rsidRPr="00C3119F">
        <w:rPr>
          <w:rFonts w:eastAsia="Montserrat"/>
          <w:color w:val="FF0000"/>
          <w:lang w:val="es-ES"/>
        </w:rPr>
        <w:lastRenderedPageBreak/>
        <w:t>Actividades semana mayo 3-7, 2021</w:t>
      </w:r>
      <w:bookmarkEnd w:id="0"/>
    </w:p>
    <w:p w14:paraId="255EA9D0" w14:textId="77777777" w:rsidR="00926098" w:rsidRPr="00C3119F" w:rsidRDefault="00926098" w:rsidP="00926098">
      <w:pPr>
        <w:pStyle w:val="Ttulo2"/>
        <w:jc w:val="center"/>
        <w:rPr>
          <w:rFonts w:ascii="Arial" w:eastAsia="Montserrat" w:hAnsi="Arial" w:cs="Arial"/>
          <w:color w:val="00B0F0"/>
          <w:sz w:val="24"/>
          <w:szCs w:val="24"/>
          <w:lang w:val="es-ES"/>
        </w:rPr>
      </w:pPr>
      <w:bookmarkStart w:id="1" w:name="_Toc75414329"/>
      <w:bookmarkStart w:id="2" w:name="_Toc75416262"/>
      <w:r w:rsidRPr="00C3119F">
        <w:rPr>
          <w:rFonts w:ascii="Arial" w:eastAsia="Montserrat" w:hAnsi="Arial" w:cs="Arial"/>
          <w:color w:val="00B0F0"/>
          <w:sz w:val="28"/>
          <w:szCs w:val="28"/>
          <w:lang w:val="es-ES"/>
        </w:rPr>
        <w:t>Actividades individuales</w:t>
      </w:r>
      <w:bookmarkEnd w:id="1"/>
      <w:bookmarkEnd w:id="2"/>
    </w:p>
    <w:p w14:paraId="3BA55EB7" w14:textId="77777777" w:rsidR="00926098" w:rsidRDefault="00926098" w:rsidP="00926098">
      <w:pPr>
        <w:pStyle w:val="Ttulo3"/>
        <w:numPr>
          <w:ilvl w:val="0"/>
          <w:numId w:val="2"/>
        </w:numPr>
        <w:tabs>
          <w:tab w:val="num" w:pos="360"/>
        </w:tabs>
        <w:ind w:left="0" w:firstLine="0"/>
        <w:jc w:val="both"/>
        <w:rPr>
          <w:rFonts w:ascii="Arial" w:eastAsia="Montserrat" w:hAnsi="Arial" w:cs="Arial"/>
          <w:color w:val="7030A0"/>
          <w:sz w:val="28"/>
          <w:szCs w:val="28"/>
          <w:lang w:val="es-ES"/>
        </w:rPr>
      </w:pPr>
      <w:bookmarkStart w:id="3" w:name="_Toc75414330"/>
      <w:bookmarkStart w:id="4" w:name="_Toc75416263"/>
      <w:r w:rsidRPr="003375E7">
        <w:rPr>
          <w:rFonts w:ascii="Arial" w:eastAsia="Montserrat" w:hAnsi="Arial" w:cs="Arial"/>
          <w:color w:val="7030A0"/>
          <w:sz w:val="28"/>
          <w:szCs w:val="28"/>
          <w:lang w:val="es-ES"/>
        </w:rPr>
        <w:t>"Chapter Summary and Perspective" del libro "Engineering a Compiler" de Cooper y Torczon (2012).</w:t>
      </w:r>
      <w:bookmarkEnd w:id="3"/>
      <w:bookmarkEnd w:id="4"/>
    </w:p>
    <w:p w14:paraId="522F5744" w14:textId="77777777" w:rsidR="00926098" w:rsidRPr="00B42CF6" w:rsidRDefault="00926098" w:rsidP="00926098">
      <w:pPr>
        <w:rPr>
          <w:lang w:val="es-ES"/>
        </w:rPr>
      </w:pPr>
    </w:p>
    <w:p w14:paraId="7D339BCC" w14:textId="77777777" w:rsidR="00926098" w:rsidRPr="00B42CF6" w:rsidRDefault="00926098" w:rsidP="00926098">
      <w:pPr>
        <w:jc w:val="center"/>
        <w:rPr>
          <w:rFonts w:ascii="Arial" w:hAnsi="Arial" w:cs="Arial"/>
          <w:b/>
          <w:bCs/>
          <w:color w:val="0070C0"/>
          <w:sz w:val="24"/>
          <w:szCs w:val="24"/>
          <w:lang w:val="es-ES"/>
        </w:rPr>
      </w:pPr>
      <w:r w:rsidRPr="00B42CF6">
        <w:rPr>
          <w:rFonts w:ascii="Arial" w:hAnsi="Arial" w:cs="Arial"/>
          <w:b/>
          <w:bCs/>
          <w:color w:val="0070C0"/>
          <w:sz w:val="24"/>
          <w:szCs w:val="24"/>
          <w:lang w:val="es-ES"/>
        </w:rPr>
        <w:t>2.7 RESUMEN Y PERSPECTIVA DEL CAPÍTULO</w:t>
      </w:r>
    </w:p>
    <w:p w14:paraId="3FECE7FB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El uso generalizado de expresiones regulares para buscar y escanear es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una de las historias de éxito de la informática moderna. Estas ideas fueron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desarrolla</w:t>
      </w:r>
      <w:r>
        <w:rPr>
          <w:rFonts w:ascii="Arial" w:hAnsi="Arial" w:cs="Arial"/>
          <w:sz w:val="24"/>
          <w:szCs w:val="24"/>
          <w:lang w:val="es-ES"/>
        </w:rPr>
        <w:t>n</w:t>
      </w:r>
      <w:r w:rsidRPr="00B42CF6">
        <w:rPr>
          <w:rFonts w:ascii="Arial" w:hAnsi="Arial" w:cs="Arial"/>
          <w:sz w:val="24"/>
          <w:szCs w:val="24"/>
          <w:lang w:val="es-ES"/>
        </w:rPr>
        <w:t>do como una parte temprana de la teoría de lenguajes formales y autómatas.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Se aplican de forma rutinaria en herramientas que van desde editores de texto hasta filtrado web. Motores a compiladores como un medio de especificar de manera concisa grupos de cadenas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que resultan ser lenguajes regulares. Siempre que una colección finita de palabras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debe ser reconocidos, los reconocedores basados ​​en dfa merecen una seria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consideración.</w:t>
      </w:r>
    </w:p>
    <w:p w14:paraId="7E8C6039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La teoría de expresiones regulares y autómatas finitos ha desarrollado técnicas que permiten el reconocimiento de lenguajes regulares en tiempo proporcional.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 la longitud del flujo de entrada. Técnicas para la derivación automática dudas de res y para la minimización de dfa han permitido la construcción de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herramientas robustas que generan reconocedores basados ​​en DFA. Tanto los escáneres generados como los hechos a mano se utilizan en compiladores modernos muy respetados. En cualquier caso,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una implementación cuidadosa debe ejecutarse en el tiempo proporcional a la duración del flujo de entrada, con una pequeña sobrecarga por carácter.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 exploración crece linealmente con el número de caracteres, y la constante</w:t>
      </w:r>
      <w:r>
        <w:rPr>
          <w:rFonts w:ascii="Arial" w:hAnsi="Arial" w:cs="Arial"/>
          <w:sz w:val="24"/>
          <w:szCs w:val="24"/>
          <w:lang w:val="es-ES"/>
        </w:rPr>
        <w:t xml:space="preserve">. </w:t>
      </w:r>
      <w:r w:rsidRPr="00B42CF6">
        <w:rPr>
          <w:rFonts w:ascii="Arial" w:hAnsi="Arial" w:cs="Arial"/>
          <w:sz w:val="24"/>
          <w:szCs w:val="24"/>
          <w:lang w:val="es-ES"/>
        </w:rPr>
        <w:t>Los costos son bajos, lo que empuja el análisis léxico del analizador a un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el escáner redujo el costo de compilación. El advenimiento de técnicas de análisis eficientes debilitó este argumento, pero la práctica de construir escáneres persiste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porque proporciona una clara separación de preocupaciones entre la estructura léxica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y estructura sintáctica.</w:t>
      </w:r>
    </w:p>
    <w:p w14:paraId="6A5454F4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Debido a que la construcción del escáner juega un papel pequeño en la construcción de un compilador real, hemos tratado de que este capítulo sea breve. Por tanto, el capítulo omite muchos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teoremas sobre lenguajes regulares y autómatas finitos que el lector ambicioso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podría disfrutar. Los muchos buenos textos sobre este tema pueden proporcionar una descripción mucho más profunda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tratamiento de autómatas finitos y expresiones regulares, y sus muchas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propiedades</w:t>
      </w:r>
    </w:p>
    <w:p w14:paraId="404C045C" w14:textId="77777777" w:rsidR="00926098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Kleene [224] estableció la equivalencia de res y fas. Tanto el Kleene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El cierre y el algoritmo de dfa to re llevan su nombre. McNaughton y Yamada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mostró una construcción que se relaciona</w:t>
      </w:r>
      <w:r>
        <w:rPr>
          <w:rFonts w:ascii="Arial" w:hAnsi="Arial" w:cs="Arial"/>
          <w:sz w:val="24"/>
          <w:szCs w:val="24"/>
          <w:lang w:val="es-ES"/>
        </w:rPr>
        <w:t>r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es </w:t>
      </w:r>
    </w:p>
    <w:p w14:paraId="3F501098" w14:textId="77777777" w:rsidR="00926098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7D996285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lastRenderedPageBreak/>
        <w:t>La construcción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que se muestra en este capítulo sigue el modelo del trabajo de Thompson que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fue motivado por la implementación de un comando de búsqueda textual para un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editor de texto temprano. Johnson describe la primera aplicación de esta tecnología 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automatizar la construcción del escáner. La construcción del subconjunto se deriva de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Rabin y Scott. El algoritmo de minimización de dfa en la Sección 2.4.4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se debe a Hopcroft Ha encontrado aplicación para muchos problemas diferentes, incluida la detección cuando dos variables de programa siempre tienen el mismo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valor </w:t>
      </w:r>
    </w:p>
    <w:p w14:paraId="00657737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La idea de generar código en lugar de tablas, para producir un código directo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escáner, parece tener su origen en el trabajo de Waite y Heuring </w:t>
      </w:r>
      <w:r>
        <w:rPr>
          <w:rFonts w:ascii="Arial" w:hAnsi="Arial" w:cs="Arial"/>
          <w:sz w:val="24"/>
          <w:szCs w:val="24"/>
          <w:lang w:val="es-ES"/>
        </w:rPr>
        <w:t>Informan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 un factor de cinco de mejora con respecto a las implementaciones basadas en tablas.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Ngassam y col. describir experimentos que caracterizan las posibles aceleraciones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en escáneres codificados a man</w:t>
      </w:r>
      <w:r>
        <w:rPr>
          <w:rFonts w:ascii="Arial" w:hAnsi="Arial" w:cs="Arial"/>
          <w:sz w:val="24"/>
          <w:szCs w:val="24"/>
          <w:lang w:val="es-ES"/>
        </w:rPr>
        <w:t>o</w:t>
      </w:r>
      <w:r w:rsidRPr="00B42CF6">
        <w:rPr>
          <w:rFonts w:ascii="Arial" w:hAnsi="Arial" w:cs="Arial"/>
          <w:sz w:val="24"/>
          <w:szCs w:val="24"/>
          <w:lang w:val="es-ES"/>
        </w:rPr>
        <w:t>. Varios autores han examinado las compensaciones en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implementación del escáner. Jones [208] aboga por la codificación directa, pero defiende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un enfoque estructurado para controlar el flujo en lugar del código espagueti que se muestra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en la Sección 2.5.2. Brouwer y col. comparar la velocidad de 12 implementaciones de escaneo diferentes; descubrieron un factor de 70 diferencia entre los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implementaciones más rápidas y más lentas</w:t>
      </w:r>
      <w:r>
        <w:rPr>
          <w:rFonts w:ascii="Arial" w:hAnsi="Arial" w:cs="Arial"/>
          <w:sz w:val="24"/>
          <w:szCs w:val="24"/>
          <w:lang w:val="es-ES"/>
        </w:rPr>
        <w:t>.</w:t>
      </w:r>
    </w:p>
    <w:p w14:paraId="4F9B25DD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La técnica alternativa de minimización de dfa presentada en la Sección 2.6.2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fue descrito por Brzozowski en 1962 [60]. Varios autores han comparado las técnicas de minimización de dfa y su rendimiento. Muchos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los autores han examinado la construcción y minimización de acíclicos</w:t>
      </w:r>
    </w:p>
    <w:p w14:paraId="0E086190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1CF52FA2" wp14:editId="05311C51">
            <wp:extent cx="3543795" cy="2372056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7DBE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1F4BD737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3B8C0FC1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0745307D" w14:textId="77777777" w:rsidR="00926098" w:rsidRPr="00B42CF6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0461E8EE" w14:textId="77777777" w:rsidR="00926098" w:rsidRPr="006B109C" w:rsidRDefault="00926098" w:rsidP="00926098">
      <w:pPr>
        <w:jc w:val="center"/>
        <w:rPr>
          <w:rFonts w:ascii="Arial" w:hAnsi="Arial" w:cs="Arial"/>
          <w:b/>
          <w:bCs/>
          <w:color w:val="0070C0"/>
          <w:sz w:val="24"/>
          <w:szCs w:val="24"/>
          <w:lang w:val="es-ES"/>
        </w:rPr>
      </w:pPr>
      <w:r w:rsidRPr="006B109C">
        <w:rPr>
          <w:rFonts w:ascii="Arial" w:hAnsi="Arial" w:cs="Arial"/>
          <w:b/>
          <w:bCs/>
          <w:color w:val="0070C0"/>
          <w:sz w:val="24"/>
          <w:szCs w:val="24"/>
          <w:lang w:val="es-ES"/>
        </w:rPr>
        <w:lastRenderedPageBreak/>
        <w:t>3.7 RESUMEN Y PERSPECTIVA</w:t>
      </w:r>
    </w:p>
    <w:p w14:paraId="3B31AACF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Casi todos los compiladores contienen un analizador. Durante muchos años, el análisis fue un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tema de gran interés. Esto condujo al desarrollo de muchas técnicas para construir analizadores sintácticos eficientes. La familia de gramáticas lr (1)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incluye todas las gramáticas libres de contexto que se pueden analizar de forma determinista. Las herramientas producen analizadores sintácticos eficientes con pruebas sólidas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propiedades de detección de errores. Esta combinación de características, junto con la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amplia disponibilidad de generadores de analizadores sintácticos para lr (1), lalr (1) y slr (1)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gramáticas, ha disminuido el interés en otras técnicas de análisis automático como analizadores de precedencia de operadores.</w:t>
      </w:r>
    </w:p>
    <w:p w14:paraId="7B729173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Los analizadores de descendencia recursiva descendente tienen su propio conjunto de ventajas. Ellos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son, posiblemente, los analizadores codificados a mano más fáciles de construir. Ellos proveen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excelentes oportunidades para detectar y reparar errores de sintaxis. Son eficientes;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 hecho, un analizador sintáctico descendente recursivo de arriba hacia abajo bien construido puede ser más rápido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que un analizador lr (1) basado en tablas. (El esquema de codificación directa para lr (1) puede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superar esta ventaja de velocidad.) En un analizador sintáctico descendente recursivo de arriba hacia abajo, el</w:t>
      </w:r>
    </w:p>
    <w:p w14:paraId="7542E934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El redactor del compilador puede afinar más fácilmente las ambigüedades en el lenguaje fuente.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que pueden causar problemas a un analizador lr (1), como un idioma en el que la palabra clave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los nombres pueden aparecer como identificadores. Un redactor de compiladores que quiere construir un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analizador codificado a mano, por el motivo que sea, se recomienda utilizar el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método de descenso recursivo.</w:t>
      </w:r>
    </w:p>
    <w:p w14:paraId="22F9569F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Al elegir entre las gramáticas lr (1) y ll (1), la elección se convierte en una de las siguientes: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herramientas disponibles. En la práctica, pocas construcciones de lenguaje de programación, si es que hay alguna,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caen en la brecha entre las gramáticas lr (1) y ll (1) gramáticas. Por lo tanto, comenzar con un generador de analizador sintáctico disponible es siempre mejor que implementar un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generador de analizador desde cero.</w:t>
      </w:r>
    </w:p>
    <w:p w14:paraId="527CC66F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Hay disponibles algoritmos de análisis más generales. En la práctica, sin embargo, la</w:t>
      </w:r>
      <w:r>
        <w:rPr>
          <w:rFonts w:ascii="Arial" w:hAnsi="Arial" w:cs="Arial"/>
          <w:sz w:val="24"/>
          <w:szCs w:val="24"/>
          <w:lang w:val="es-ES"/>
        </w:rPr>
        <w:t xml:space="preserve">s </w:t>
      </w:r>
      <w:r w:rsidRPr="00B42CF6">
        <w:rPr>
          <w:rFonts w:ascii="Arial" w:hAnsi="Arial" w:cs="Arial"/>
          <w:sz w:val="24"/>
          <w:szCs w:val="24"/>
          <w:lang w:val="es-ES"/>
        </w:rPr>
        <w:t>restricciones impuestas a las gramáticas libres de contexto por las clases lr (1) y ll (1)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no causan problemas para la mayoría de los lenguajes de programación.</w:t>
      </w:r>
    </w:p>
    <w:p w14:paraId="17D584C4" w14:textId="77777777" w:rsidR="00926098" w:rsidRDefault="00926098" w:rsidP="00926098">
      <w:pPr>
        <w:jc w:val="both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75531104" w14:textId="77777777" w:rsidR="00926098" w:rsidRDefault="00926098" w:rsidP="00926098">
      <w:pPr>
        <w:jc w:val="both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0EC0C10A" w14:textId="77777777" w:rsidR="00926098" w:rsidRDefault="00926098" w:rsidP="00926098">
      <w:pPr>
        <w:jc w:val="both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13BA5668" w14:textId="77777777" w:rsidR="00926098" w:rsidRDefault="00926098" w:rsidP="00926098">
      <w:pPr>
        <w:jc w:val="both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6E9188FA" w14:textId="77777777" w:rsidR="00926098" w:rsidRDefault="00926098" w:rsidP="00926098">
      <w:pPr>
        <w:jc w:val="both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6040DDAC" w14:textId="77777777" w:rsidR="00926098" w:rsidRPr="006B109C" w:rsidRDefault="00926098" w:rsidP="00926098">
      <w:pPr>
        <w:jc w:val="both"/>
        <w:rPr>
          <w:rFonts w:ascii="Arial" w:hAnsi="Arial" w:cs="Arial"/>
          <w:color w:val="0070C0"/>
          <w:sz w:val="24"/>
          <w:szCs w:val="24"/>
          <w:lang w:val="es-ES"/>
        </w:rPr>
      </w:pPr>
      <w:r w:rsidRPr="006B109C">
        <w:rPr>
          <w:rFonts w:ascii="Arial" w:hAnsi="Arial" w:cs="Arial"/>
          <w:color w:val="0070C0"/>
          <w:sz w:val="24"/>
          <w:szCs w:val="24"/>
          <w:lang w:val="es-ES"/>
        </w:rPr>
        <w:lastRenderedPageBreak/>
        <w:t>■ NOTAS DEL CAPÍTULO</w:t>
      </w:r>
    </w:p>
    <w:p w14:paraId="3384FD41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Los primeros compiladores utilizaban analizadores sintácticos codificados a mano La riqueza sintáctica de Algol 60 desafió a los primeros escritores de compiladores. Intentaron un</w:t>
      </w:r>
      <w:r>
        <w:rPr>
          <w:rFonts w:ascii="Arial" w:hAnsi="Arial" w:cs="Arial"/>
          <w:sz w:val="24"/>
          <w:szCs w:val="24"/>
          <w:lang w:val="es-ES"/>
        </w:rPr>
        <w:t>a variedad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 de esquemas para analizar el lenguaje; Randell y Russell ofrecen una visión general fascinante de los métodos utilizados en una variedad de compiladores de Algol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Irons fue uno de los primeros en separar la noción de sintaxis de la traducción. Lucas parece haber introducido la noción de descendencia recursiva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análisis sintáctico. Conway aplica ideas similares a un eficiente compilador para cobol Las ideas detrás del análisis sintáctico ll y lr aparecieron en la década de 1960. Lewis y Stearns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introdujo ll (k) gramáticas; Rosenkrantz y Stearns describieron su</w:t>
      </w:r>
      <w:r>
        <w:rPr>
          <w:rFonts w:ascii="Arial" w:hAnsi="Arial" w:cs="Arial"/>
          <w:sz w:val="24"/>
          <w:szCs w:val="24"/>
          <w:lang w:val="es-ES"/>
        </w:rPr>
        <w:t xml:space="preserve">s </w:t>
      </w:r>
      <w:r w:rsidRPr="00B42CF6">
        <w:rPr>
          <w:rFonts w:ascii="Arial" w:hAnsi="Arial" w:cs="Arial"/>
          <w:sz w:val="24"/>
          <w:szCs w:val="24"/>
          <w:lang w:val="es-ES"/>
        </w:rPr>
        <w:t>propiedades con mayor profundidad. Foster desarrolló un algoritmo para transformar un</w:t>
      </w:r>
      <w:r>
        <w:rPr>
          <w:rFonts w:ascii="Arial" w:hAnsi="Arial" w:cs="Arial"/>
          <w:sz w:val="24"/>
          <w:szCs w:val="24"/>
          <w:lang w:val="es-ES"/>
        </w:rPr>
        <w:t>a gramática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 en forma ll (1). Wood formalizó la noción de factorización izquierda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una gramática y exploró las cuestiones teóricas implicadas en la transformación de una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gramática a la forma ll (1) </w:t>
      </w:r>
    </w:p>
    <w:p w14:paraId="0FF4846D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Knuth expuso la teoría detrás del análisis sintáctico de lr (1). DeRemer y otros desarrollaron técnicas, los algoritmos de construcción de tablas slr y lalr,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que hizo que el uso de generadores de analizador lr sea práctico en la memoria limitada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computadoras del día. Waite y Goos describen una técnica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para eliminar automáticamente las producciones inútiles durante el algoritmo de construcción de la tabla lr (1</w:t>
      </w:r>
      <w:r>
        <w:rPr>
          <w:rFonts w:ascii="Arial" w:hAnsi="Arial" w:cs="Arial"/>
          <w:sz w:val="24"/>
          <w:szCs w:val="24"/>
          <w:lang w:val="es-ES"/>
        </w:rPr>
        <w:t>)</w:t>
      </w:r>
      <w:r w:rsidRPr="00B42CF6">
        <w:rPr>
          <w:rFonts w:ascii="Arial" w:hAnsi="Arial" w:cs="Arial"/>
          <w:sz w:val="24"/>
          <w:szCs w:val="24"/>
          <w:lang w:val="es-ES"/>
        </w:rPr>
        <w:t>. Penello sugirió la codificación directa de las tablas.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en código ejecutable. Aho y Ullman es una referencia definitiva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tanto en el análisis sintáctico de ll como de lr. Bill Waite proporcionó el ejemplo de gramática en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ejercicio 3.7.</w:t>
      </w:r>
    </w:p>
    <w:p w14:paraId="32890CF6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Aparecieron varios algoritmos para analizar gramáticas arbitrarias libres de contexto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en la década de 1960 y principios de la de 1970. Algoritmos de Cocke y Schwartz Younger, Kasami y Earley tenían una complejidad computacional similar. El algoritmo de Earley merece una mención especial debido 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su similitud con el algoritmo de construcción de tablas lr (1). Algoritmo de Earley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deriva el conjunto de posibles estados de análisis en tiempo de análisis, en lugar de en tiempo de ejecución,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donde las técnicas lr (1) los calculan previamente en un generador de analizador sintáctico. A partir de una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vista de alto nivel, los algoritmos lr (1) pueden aparecer como una optimización natural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del algoritmo de Earley</w:t>
      </w:r>
    </w:p>
    <w:p w14:paraId="4EC2F828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48180752" wp14:editId="5CDDC1F5">
            <wp:extent cx="3105583" cy="1629002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F89D" w14:textId="77777777" w:rsidR="00926098" w:rsidRPr="00B42CF6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0E6C6FF6" w14:textId="77777777" w:rsidR="00926098" w:rsidRPr="006B109C" w:rsidRDefault="00926098" w:rsidP="00926098">
      <w:pPr>
        <w:jc w:val="center"/>
        <w:rPr>
          <w:rFonts w:ascii="Arial" w:hAnsi="Arial" w:cs="Arial"/>
          <w:b/>
          <w:bCs/>
          <w:color w:val="0070C0"/>
          <w:sz w:val="24"/>
          <w:szCs w:val="24"/>
          <w:lang w:val="es-ES"/>
        </w:rPr>
      </w:pPr>
      <w:r w:rsidRPr="006B109C">
        <w:rPr>
          <w:rFonts w:ascii="Arial" w:hAnsi="Arial" w:cs="Arial"/>
          <w:b/>
          <w:bCs/>
          <w:color w:val="0070C0"/>
          <w:sz w:val="24"/>
          <w:szCs w:val="24"/>
          <w:lang w:val="es-ES"/>
        </w:rPr>
        <w:t>4.6 RESUMEN Y PERSPECTIVA</w:t>
      </w:r>
    </w:p>
    <w:p w14:paraId="710FEA6F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En los capítulos 2 y 3, vimos que gran parte del trabajo en el frente de un compilador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final se puede automatizar. Las expresiones regulares funcionan bien para el análisis léxico. Las gramáticas libres de contexto funcionan bien para el análisis de sintaxis. En este capítulo,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Examinamos dos formas de realizar análisis sensibles al contexto: el formalismo gramatical de atributos y un enfoque ad hoc. Para el análisis sensible al contexto, a diferencia del escaneo y el análisis sintáctico, el formalismo no ha desplazado al </w:t>
      </w:r>
      <w:r>
        <w:rPr>
          <w:rFonts w:ascii="Arial" w:hAnsi="Arial" w:cs="Arial"/>
          <w:sz w:val="24"/>
          <w:szCs w:val="24"/>
          <w:lang w:val="es-ES"/>
        </w:rPr>
        <w:t>a</w:t>
      </w:r>
      <w:r w:rsidRPr="00B42CF6">
        <w:rPr>
          <w:rFonts w:ascii="Arial" w:hAnsi="Arial" w:cs="Arial"/>
          <w:sz w:val="24"/>
          <w:szCs w:val="24"/>
          <w:lang w:val="es-ES"/>
        </w:rPr>
        <w:t>cercarse.</w:t>
      </w:r>
    </w:p>
    <w:p w14:paraId="0AA19BC3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El enfoque formal, que utiliza gramáticas de atributos, ofrece la esperanza de escribir especificaciones de alto nivel que produzcan ejecutables razonablemente eficientes.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Si bien las gramáticas de atributos no son la solución a todos los problemas del análisis sensible al contexto, han encontrado aplicación en varios dominios, que van desde probadores de teoremas hasta análisis de programas. Para problemas en los que el</w:t>
      </w:r>
    </w:p>
    <w:p w14:paraId="74E14FFE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El flujo de atributos es principalmente local, las gramáticas de atributos funcionan bien. Problemas que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se puede formular completamente en términos de un tipo de atributo, ya sea heredado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o sintetizados, a menudo producen soluciones limpias e intuitivas cuando se presentan como atributo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gramáticas. Cuando el problema de dirigir el flujo de atributos alrededor del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árbol con reglas de copia llega a dominar la gramática, probablemente es hora de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salir del paradigma funcional de las gramáticas de atributos e introducir un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repositorio central de hechos.</w:t>
      </w:r>
    </w:p>
    <w:p w14:paraId="02C6C068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La técnica ad hoc, traducción dirigida por sintaxis, integra recortes arbitrarios de código en el analizador y permite al analizador secuenciar las acciones y pasar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valores entre ellos. Este enfoque ha sido ampliamente adoptado debido a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su flexibilidad y su inclusión en la mayoría de los sistemas generadores de analizadores sintácticos. El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enfoque evita los problemas prácticos que surgen de los atributos no locales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flujo y de la necesidad de gestionar el almacenamiento de atributos. Los valores fluyen en una dirección junto con la representación interna del analizador de su estado (sintetizado</w:t>
      </w:r>
      <w:r>
        <w:rPr>
          <w:rFonts w:ascii="Arial" w:hAnsi="Arial" w:cs="Arial"/>
          <w:sz w:val="24"/>
          <w:szCs w:val="24"/>
          <w:lang w:val="es-ES"/>
        </w:rPr>
        <w:t>s valores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 para analizadores ascendentes y heredados para analizadores descendentes). Estas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Los esquemas utilizan estructuras de datos globales para pasar información en la otra dirección. y para manejar el flujo de atributos no locales.</w:t>
      </w:r>
    </w:p>
    <w:p w14:paraId="1DD01672" w14:textId="77777777" w:rsidR="00926098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En la práctica, el redactor del compilador a menudo intenta resolver varios problemas en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una vez, como construir una representación intermedia, inferir tipos y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Asignación de ubicaciones de almacenamiento. Esto tiende a crear importantes flujos de atributos.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 xml:space="preserve">en ambas direcciones, empujando al implementador hacia una solución que utiliza algún repositorio central de hechos, como una tabla de símbolos. </w:t>
      </w:r>
    </w:p>
    <w:p w14:paraId="52F9E3E3" w14:textId="77777777" w:rsidR="00926098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57A86F74" w14:textId="77777777" w:rsidR="00926098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73C895DF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La justificación para resolver muchos problemas en una sola pasada suele ser la eficiencia del tiempo de compilación. Sin embargo, resolver los problemas en pasadas separadas puede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 menudo producen soluciones que son más fáciles de entender, implementar y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mantener.</w:t>
      </w:r>
    </w:p>
    <w:p w14:paraId="712A78F4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Este capítulo presentó las ideas detrás de los sistemas de tipos como un ejemplo de tipo de análisis sensible al contexto que debe realizar un compilador. El estudio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 la teoría de tipos y el diseño de sistemas de tipos es una actividad académica significativa con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una profunda literatura propia. Este capítulo arañó la superficie de la inferencia de tipos y la verificación de tipos, pero un tratamiento más profundo de estos temas está más allá del alcance.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alcance de este texto. En la práctica, el redactor del compilador debe estudiar a fondo el sistema de tipos del lenguaje fuente y diseñar la implementación.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 inferencia de tipo y comprobación de tipo con cuidado. Los consejos de este capítulo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son un comienzo, pero una implementación realista requiere más estudio.</w:t>
      </w:r>
    </w:p>
    <w:p w14:paraId="056F2D0B" w14:textId="77777777" w:rsidR="00926098" w:rsidRPr="009F3259" w:rsidRDefault="00926098" w:rsidP="00926098">
      <w:pPr>
        <w:jc w:val="both"/>
        <w:rPr>
          <w:rFonts w:ascii="Arial" w:hAnsi="Arial" w:cs="Arial"/>
          <w:color w:val="0070C0"/>
          <w:sz w:val="24"/>
          <w:szCs w:val="24"/>
          <w:lang w:val="es-ES"/>
        </w:rPr>
      </w:pPr>
      <w:r w:rsidRPr="009F3259">
        <w:rPr>
          <w:rFonts w:ascii="Arial" w:hAnsi="Arial" w:cs="Arial"/>
          <w:color w:val="0070C0"/>
          <w:sz w:val="24"/>
          <w:szCs w:val="24"/>
          <w:lang w:val="es-ES"/>
        </w:rPr>
        <w:t>■ NOTAS DEL CAPÍTULO</w:t>
      </w:r>
    </w:p>
    <w:p w14:paraId="151FB0FA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Los sistemas de tipos han sido una parte integral de los lenguajes de programación desde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el compilador original de fortran. Mientras que los primeros sistemas de tipos reflejaban los recursos de la máquina subyacente, pronto niveles más profundos de abstracción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aparecieron en sistemas de tipos para lenguajes como Algol 68 y Simula 67.</w:t>
      </w:r>
    </w:p>
    <w:p w14:paraId="7BD52036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La teoría de los sistemas de tipos se ha estudiado activamente durante décadas, produciendo una serie de lenguajes que incorporan principios importantes. Éstas incluyen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Russell (polimorfismo paramétrico), clu (tipos de datos abstractos),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Smalltalk (subtipificación por herencia) y ml (minucioso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y tratamiento completo de tipos como objetos de primera clase). Cardelli ha escrito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una excelente descripción de los sistemas de tipos. La comunidad apl produjo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una serie de artículos clásicos que trataban sobre técnicas para eliminar el tiempo de ejecución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cheques</w:t>
      </w:r>
    </w:p>
    <w:p w14:paraId="3A41BD11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Las gramáticas de atributos, como muchas ideas en informática, fueron propuestas por primera vez por Knuth. La literatura sobre gramáticas de atributos se ha centrado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sobre evaluadores, sobre pruebas de circularidad y sobre aplicaciones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 gramáticas de atributos. Las gramáticas de atributos han servido como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base para varios sistemas exitosos, incluido el compilador Pascal de Intel para el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80286, el sintetizador de programa Cornell y el sintetizador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Generador</w:t>
      </w:r>
    </w:p>
    <w:p w14:paraId="06FEFBFD" w14:textId="77777777" w:rsidR="00926098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t>La traducción ad hoc dirigida por sintaxis siempre ha sido parte del desarrollo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de analizadores reales. Irons describió las ideas básicas detrás de la traducción dirigida por sintaxis para separar las acciones de un analizador de la descripción de su sintaxis</w:t>
      </w:r>
      <w:r>
        <w:rPr>
          <w:rFonts w:ascii="Arial" w:hAnsi="Arial" w:cs="Arial"/>
          <w:sz w:val="24"/>
          <w:szCs w:val="24"/>
          <w:lang w:val="es-ES"/>
        </w:rPr>
        <w:t>.</w:t>
      </w:r>
    </w:p>
    <w:p w14:paraId="7F15BEF8" w14:textId="77777777" w:rsidR="00926098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004C3ACA" w14:textId="77777777" w:rsidR="00926098" w:rsidRPr="00B42CF6" w:rsidRDefault="00926098" w:rsidP="00926098">
      <w:pPr>
        <w:jc w:val="both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sz w:val="24"/>
          <w:szCs w:val="24"/>
          <w:lang w:val="es-ES"/>
        </w:rPr>
        <w:lastRenderedPageBreak/>
        <w:t>Sin lugar a dudas, se utilizaron las mismas ideas básicas en la precedencia codificada a mano. analizadores sintácticos. El estilo de escribir acciones dirigidas por la sintaxis que describimos fue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introducido por Johnson en Yacc. Se ha llevado la misma notación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B42CF6">
        <w:rPr>
          <w:rFonts w:ascii="Arial" w:hAnsi="Arial" w:cs="Arial"/>
          <w:sz w:val="24"/>
          <w:szCs w:val="24"/>
          <w:lang w:val="es-ES"/>
        </w:rPr>
        <w:t>avanzar a sistemas más recientes, incluido el bisonte del proyecto Gnu.</w:t>
      </w:r>
    </w:p>
    <w:p w14:paraId="07781341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B42CF6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4266C6CB" wp14:editId="7BE53E12">
            <wp:extent cx="3010320" cy="1133633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5D1D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780BE1BC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7ADFF3CC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7C98E380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105C9239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4A625DC3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3AB3DF80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21920D4A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7B1496E9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5FEE7057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595891A5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35D85131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46AF8E01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57E7A7F6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6D235BE9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0089E7CB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458E0AD2" w14:textId="77777777" w:rsidR="00926098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7541FD58" w14:textId="77777777" w:rsidR="00926098" w:rsidRPr="00B42CF6" w:rsidRDefault="00926098" w:rsidP="009260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7FA10337" w14:textId="77777777" w:rsidR="00926098" w:rsidRPr="00C3119F" w:rsidRDefault="00926098" w:rsidP="00926098">
      <w:pPr>
        <w:pStyle w:val="Ttulo2"/>
        <w:jc w:val="center"/>
        <w:rPr>
          <w:rFonts w:ascii="Arial" w:eastAsia="Montserrat" w:hAnsi="Arial" w:cs="Arial"/>
          <w:color w:val="00B0F0"/>
          <w:sz w:val="28"/>
          <w:szCs w:val="28"/>
          <w:lang w:val="es-ES"/>
        </w:rPr>
      </w:pPr>
      <w:bookmarkStart w:id="5" w:name="_Toc75414331"/>
      <w:bookmarkStart w:id="6" w:name="_Toc75416264"/>
      <w:r w:rsidRPr="00C3119F">
        <w:rPr>
          <w:rFonts w:ascii="Arial" w:eastAsia="Montserrat" w:hAnsi="Arial" w:cs="Arial"/>
          <w:color w:val="00B0F0"/>
          <w:sz w:val="28"/>
          <w:szCs w:val="28"/>
          <w:lang w:val="es-ES"/>
        </w:rPr>
        <w:lastRenderedPageBreak/>
        <w:t>Actividades en equipo</w:t>
      </w:r>
      <w:bookmarkEnd w:id="5"/>
      <w:bookmarkEnd w:id="6"/>
    </w:p>
    <w:p w14:paraId="5F0544B2" w14:textId="77777777" w:rsidR="00926098" w:rsidRDefault="00926098" w:rsidP="00926098">
      <w:pPr>
        <w:pStyle w:val="Ttulo3"/>
        <w:numPr>
          <w:ilvl w:val="0"/>
          <w:numId w:val="1"/>
        </w:numPr>
        <w:tabs>
          <w:tab w:val="num" w:pos="360"/>
        </w:tabs>
        <w:ind w:left="0" w:firstLine="0"/>
        <w:rPr>
          <w:rFonts w:ascii="Arial" w:eastAsia="Montserrat" w:hAnsi="Arial" w:cs="Arial"/>
          <w:color w:val="7030A0"/>
          <w:sz w:val="28"/>
          <w:szCs w:val="28"/>
          <w:lang w:val="es-ES"/>
        </w:rPr>
      </w:pPr>
      <w:bookmarkStart w:id="7" w:name="_Toc75414332"/>
      <w:bookmarkStart w:id="8" w:name="_Toc75416265"/>
      <w:r>
        <w:rPr>
          <w:rFonts w:ascii="Arial" w:eastAsia="Montserrat" w:hAnsi="Arial" w:cs="Arial"/>
          <w:color w:val="7030A0"/>
          <w:sz w:val="28"/>
          <w:szCs w:val="28"/>
          <w:lang w:val="es-ES"/>
        </w:rPr>
        <w:t>V</w:t>
      </w:r>
      <w:r w:rsidRPr="003375E7">
        <w:rPr>
          <w:rFonts w:ascii="Arial" w:eastAsia="Montserrat" w:hAnsi="Arial" w:cs="Arial"/>
          <w:color w:val="7030A0"/>
          <w:sz w:val="28"/>
          <w:szCs w:val="28"/>
          <w:lang w:val="es-ES"/>
        </w:rPr>
        <w:t>ideo de presentación de avance del proyecto final del concepto "Multi-Level Intermediate Representation (MLIR)".</w:t>
      </w:r>
      <w:bookmarkEnd w:id="7"/>
      <w:bookmarkEnd w:id="8"/>
    </w:p>
    <w:p w14:paraId="68295A45" w14:textId="77777777" w:rsidR="00926098" w:rsidRDefault="00926098" w:rsidP="00926098">
      <w:pPr>
        <w:rPr>
          <w:lang w:val="es-ES"/>
        </w:rPr>
      </w:pPr>
    </w:p>
    <w:p w14:paraId="157901B4" w14:textId="77777777" w:rsidR="00926098" w:rsidRPr="002B5A45" w:rsidRDefault="00926098" w:rsidP="00926098">
      <w:pPr>
        <w:rPr>
          <w:lang w:val="es-ES"/>
        </w:rPr>
      </w:pPr>
    </w:p>
    <w:p w14:paraId="5E431ACC" w14:textId="77777777" w:rsidR="00926098" w:rsidRDefault="00926098" w:rsidP="00926098">
      <w:pPr>
        <w:rPr>
          <w:lang w:val="es-ES"/>
        </w:rPr>
      </w:pPr>
      <w:r w:rsidRPr="00BA209B">
        <w:rPr>
          <w:noProof/>
          <w:lang w:val="es-ES"/>
        </w:rPr>
        <w:drawing>
          <wp:inline distT="0" distB="0" distL="0" distR="0" wp14:anchorId="248B410F" wp14:editId="0D4BB47E">
            <wp:extent cx="5612130" cy="313245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FE18" w14:textId="77777777" w:rsidR="00926098" w:rsidRDefault="00926098" w:rsidP="00926098">
      <w:pPr>
        <w:rPr>
          <w:lang w:val="es-ES"/>
        </w:rPr>
      </w:pPr>
      <w:r w:rsidRPr="00BA209B">
        <w:rPr>
          <w:noProof/>
          <w:lang w:val="es-ES"/>
        </w:rPr>
        <w:drawing>
          <wp:inline distT="0" distB="0" distL="0" distR="0" wp14:anchorId="2C5809A9" wp14:editId="48776199">
            <wp:extent cx="5612130" cy="314769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AD77" w14:textId="77777777" w:rsidR="00926098" w:rsidRDefault="00926098" w:rsidP="00926098">
      <w:pPr>
        <w:rPr>
          <w:lang w:val="es-ES"/>
        </w:rPr>
      </w:pPr>
      <w:r w:rsidRPr="00BA209B">
        <w:rPr>
          <w:noProof/>
          <w:lang w:val="es-ES"/>
        </w:rPr>
        <w:lastRenderedPageBreak/>
        <w:drawing>
          <wp:inline distT="0" distB="0" distL="0" distR="0" wp14:anchorId="26E8162E" wp14:editId="30A7B642">
            <wp:extent cx="5612130" cy="316547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AAC4" w14:textId="77777777" w:rsidR="00926098" w:rsidRDefault="00926098" w:rsidP="00926098">
      <w:pPr>
        <w:rPr>
          <w:lang w:val="es-ES"/>
        </w:rPr>
      </w:pPr>
      <w:r w:rsidRPr="00BA209B">
        <w:rPr>
          <w:noProof/>
          <w:lang w:val="es-ES"/>
        </w:rPr>
        <w:drawing>
          <wp:inline distT="0" distB="0" distL="0" distR="0" wp14:anchorId="2D07C9C2" wp14:editId="1ED3F1C4">
            <wp:extent cx="5612130" cy="314325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D055" w14:textId="77777777" w:rsidR="00926098" w:rsidRDefault="00926098" w:rsidP="00926098">
      <w:pPr>
        <w:rPr>
          <w:lang w:val="es-ES"/>
        </w:rPr>
      </w:pPr>
      <w:r w:rsidRPr="00BA209B">
        <w:rPr>
          <w:noProof/>
          <w:lang w:val="es-ES"/>
        </w:rPr>
        <w:lastRenderedPageBreak/>
        <w:drawing>
          <wp:inline distT="0" distB="0" distL="0" distR="0" wp14:anchorId="43EEC152" wp14:editId="397B4DD1">
            <wp:extent cx="5612130" cy="3157220"/>
            <wp:effectExtent l="0" t="0" r="762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3062" w14:textId="77777777" w:rsidR="00926098" w:rsidRDefault="00926098" w:rsidP="00926098">
      <w:pPr>
        <w:rPr>
          <w:lang w:val="es-ES"/>
        </w:rPr>
      </w:pPr>
      <w:r w:rsidRPr="00BA209B">
        <w:rPr>
          <w:noProof/>
          <w:lang w:val="es-ES"/>
        </w:rPr>
        <w:drawing>
          <wp:inline distT="0" distB="0" distL="0" distR="0" wp14:anchorId="4A651B66" wp14:editId="23D8F50B">
            <wp:extent cx="5612130" cy="317563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D4D" w14:textId="77777777" w:rsidR="00926098" w:rsidRDefault="00926098" w:rsidP="00926098">
      <w:pPr>
        <w:rPr>
          <w:lang w:val="es-ES"/>
        </w:rPr>
      </w:pPr>
      <w:r w:rsidRPr="00BA209B">
        <w:rPr>
          <w:noProof/>
          <w:lang w:val="es-ES"/>
        </w:rPr>
        <w:lastRenderedPageBreak/>
        <w:drawing>
          <wp:inline distT="0" distB="0" distL="0" distR="0" wp14:anchorId="553D6A6E" wp14:editId="3028EA15">
            <wp:extent cx="5612130" cy="313753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F374" w14:textId="77777777" w:rsidR="00926098" w:rsidRDefault="00926098" w:rsidP="00926098">
      <w:pPr>
        <w:rPr>
          <w:lang w:val="es-ES"/>
        </w:rPr>
      </w:pPr>
    </w:p>
    <w:p w14:paraId="00CD70A0" w14:textId="77777777" w:rsidR="00926098" w:rsidRPr="006120F9" w:rsidRDefault="00926098" w:rsidP="00926098">
      <w:pPr>
        <w:pStyle w:val="Ttulo2"/>
        <w:jc w:val="center"/>
        <w:rPr>
          <w:rFonts w:ascii="Arial" w:hAnsi="Arial" w:cs="Arial"/>
          <w:b/>
          <w:bCs/>
          <w:color w:val="0070C0"/>
          <w:sz w:val="44"/>
          <w:szCs w:val="44"/>
          <w:lang w:val="es-ES"/>
        </w:rPr>
      </w:pPr>
      <w:bookmarkStart w:id="9" w:name="_Toc75414333"/>
      <w:bookmarkStart w:id="10" w:name="_Toc75416266"/>
      <w:r w:rsidRPr="006120F9">
        <w:rPr>
          <w:rFonts w:ascii="Arial" w:hAnsi="Arial" w:cs="Arial"/>
          <w:b/>
          <w:bCs/>
          <w:color w:val="0070C0"/>
          <w:sz w:val="44"/>
          <w:szCs w:val="44"/>
          <w:lang w:val="es-ES"/>
        </w:rPr>
        <w:t>LIGA DEL VIDEO:</w:t>
      </w:r>
      <w:bookmarkEnd w:id="9"/>
      <w:bookmarkEnd w:id="10"/>
    </w:p>
    <w:p w14:paraId="6466688A" w14:textId="77777777" w:rsidR="00926098" w:rsidRDefault="00926098" w:rsidP="00926098">
      <w:pPr>
        <w:jc w:val="center"/>
        <w:rPr>
          <w:rFonts w:ascii="Arial" w:hAnsi="Arial" w:cs="Arial"/>
          <w:color w:val="0070C0"/>
          <w:sz w:val="36"/>
          <w:szCs w:val="36"/>
          <w:lang w:val="es-ES"/>
        </w:rPr>
      </w:pPr>
      <w:hyperlink r:id="rId22" w:history="1">
        <w:r w:rsidRPr="005927B2">
          <w:rPr>
            <w:rStyle w:val="Hipervnculo"/>
            <w:rFonts w:ascii="Arial" w:hAnsi="Arial" w:cs="Arial"/>
            <w:sz w:val="36"/>
            <w:szCs w:val="36"/>
            <w:lang w:val="es-ES"/>
          </w:rPr>
          <w:t>https://youtu.be/a8A6r57KKEw</w:t>
        </w:r>
      </w:hyperlink>
    </w:p>
    <w:p w14:paraId="47C55BBD" w14:textId="77777777" w:rsidR="00926098" w:rsidRPr="009F3259" w:rsidRDefault="00926098" w:rsidP="00926098">
      <w:pPr>
        <w:jc w:val="center"/>
        <w:rPr>
          <w:rFonts w:ascii="Arial" w:hAnsi="Arial" w:cs="Arial"/>
          <w:color w:val="0070C0"/>
          <w:sz w:val="36"/>
          <w:szCs w:val="36"/>
          <w:lang w:val="es-ES"/>
        </w:rPr>
      </w:pPr>
    </w:p>
    <w:p w14:paraId="795D2C49" w14:textId="77777777" w:rsidR="00926098" w:rsidRDefault="00926098" w:rsidP="00926098">
      <w:pPr>
        <w:rPr>
          <w:lang w:val="es-ES"/>
        </w:rPr>
      </w:pPr>
    </w:p>
    <w:p w14:paraId="0678E96E" w14:textId="77777777" w:rsidR="00926098" w:rsidRDefault="00926098" w:rsidP="00926098">
      <w:pPr>
        <w:rPr>
          <w:lang w:val="es-ES"/>
        </w:rPr>
      </w:pPr>
    </w:p>
    <w:p w14:paraId="679FCCA4" w14:textId="77777777" w:rsidR="00926098" w:rsidRDefault="00926098" w:rsidP="00926098">
      <w:pPr>
        <w:rPr>
          <w:lang w:val="es-ES"/>
        </w:rPr>
      </w:pPr>
    </w:p>
    <w:p w14:paraId="787AABCE" w14:textId="77777777" w:rsidR="00926098" w:rsidRDefault="00926098" w:rsidP="00926098">
      <w:pPr>
        <w:rPr>
          <w:lang w:val="es-ES"/>
        </w:rPr>
      </w:pPr>
    </w:p>
    <w:p w14:paraId="151E042F" w14:textId="77777777" w:rsidR="00926098" w:rsidRDefault="00926098" w:rsidP="00926098">
      <w:pPr>
        <w:rPr>
          <w:lang w:val="es-ES"/>
        </w:rPr>
      </w:pPr>
    </w:p>
    <w:p w14:paraId="3B934CC7" w14:textId="77777777" w:rsidR="00926098" w:rsidRDefault="00926098" w:rsidP="00926098">
      <w:pPr>
        <w:rPr>
          <w:lang w:val="es-ES"/>
        </w:rPr>
      </w:pPr>
    </w:p>
    <w:p w14:paraId="4C942849" w14:textId="77777777" w:rsidR="00C70A3D" w:rsidRDefault="00C70A3D"/>
    <w:sectPr w:rsidR="00C70A3D" w:rsidSect="00926098">
      <w:headerReference w:type="default" r:id="rId23"/>
      <w:footerReference w:type="default" r:id="rId24"/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317C34" w14:textId="77777777" w:rsidR="004A0DE1" w:rsidRDefault="004A0DE1" w:rsidP="000E3EB7">
      <w:pPr>
        <w:spacing w:after="0" w:line="240" w:lineRule="auto"/>
      </w:pPr>
      <w:r>
        <w:separator/>
      </w:r>
    </w:p>
  </w:endnote>
  <w:endnote w:type="continuationSeparator" w:id="0">
    <w:p w14:paraId="07C65162" w14:textId="77777777" w:rsidR="004A0DE1" w:rsidRDefault="004A0DE1" w:rsidP="000E3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8042825"/>
      <w:docPartObj>
        <w:docPartGallery w:val="Page Numbers (Bottom of Page)"/>
        <w:docPartUnique/>
      </w:docPartObj>
    </w:sdtPr>
    <w:sdtContent>
      <w:p w14:paraId="6C11E986" w14:textId="45C4CCF0" w:rsidR="00926098" w:rsidRDefault="00926098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A780F73" w14:textId="77777777" w:rsidR="00926098" w:rsidRDefault="0092609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8A1CF" w14:textId="77777777" w:rsidR="004A0DE1" w:rsidRDefault="004A0DE1" w:rsidP="000E3EB7">
      <w:pPr>
        <w:spacing w:after="0" w:line="240" w:lineRule="auto"/>
      </w:pPr>
      <w:r>
        <w:separator/>
      </w:r>
    </w:p>
  </w:footnote>
  <w:footnote w:type="continuationSeparator" w:id="0">
    <w:p w14:paraId="41C1B91C" w14:textId="77777777" w:rsidR="004A0DE1" w:rsidRDefault="004A0DE1" w:rsidP="000E3E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EA9DA" w14:textId="77777777" w:rsidR="000E3EB7" w:rsidRDefault="000E3EB7" w:rsidP="000E3EB7">
    <w:pPr>
      <w:pStyle w:val="Encabezado"/>
      <w:jc w:val="right"/>
      <w:rPr>
        <w:noProof/>
      </w:rPr>
    </w:pPr>
    <w:r>
      <w:rPr>
        <w:noProof/>
      </w:rPr>
      <w:t>Tecnológico Nacional de México</w:t>
    </w:r>
  </w:p>
  <w:p w14:paraId="29E6EDA2" w14:textId="77777777" w:rsidR="000E3EB7" w:rsidRDefault="000E3EB7" w:rsidP="000E3EB7">
    <w:pPr>
      <w:pStyle w:val="Encabezado"/>
      <w:jc w:val="right"/>
    </w:pPr>
    <w:r>
      <w:rPr>
        <w:noProof/>
      </w:rPr>
      <w:t>Instituto Tecnológico de Iztapalapa</w:t>
    </w:r>
  </w:p>
  <w:p w14:paraId="157B70E5" w14:textId="77777777" w:rsidR="000E3EB7" w:rsidRPr="000E3EB7" w:rsidRDefault="000E3EB7" w:rsidP="000E3EB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682A1D"/>
    <w:multiLevelType w:val="hybridMultilevel"/>
    <w:tmpl w:val="CF2A3A70"/>
    <w:lvl w:ilvl="0" w:tplc="A01A997C">
      <w:start w:val="1"/>
      <w:numFmt w:val="decimal"/>
      <w:lvlText w:val="%1)"/>
      <w:lvlJc w:val="left"/>
      <w:pPr>
        <w:ind w:left="810" w:hanging="45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F600D2"/>
    <w:multiLevelType w:val="hybridMultilevel"/>
    <w:tmpl w:val="AC62B232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EB7"/>
    <w:rsid w:val="000E3EB7"/>
    <w:rsid w:val="00264362"/>
    <w:rsid w:val="004A0DE1"/>
    <w:rsid w:val="004F5C2D"/>
    <w:rsid w:val="008F0C85"/>
    <w:rsid w:val="00926098"/>
    <w:rsid w:val="00A46BB5"/>
    <w:rsid w:val="00C70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805BD"/>
  <w15:chartTrackingRefBased/>
  <w15:docId w15:val="{D569EE1D-2922-4BD7-9139-E47F0A7A6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3EB7"/>
  </w:style>
  <w:style w:type="paragraph" w:styleId="Ttulo1">
    <w:name w:val="heading 1"/>
    <w:basedOn w:val="Normal"/>
    <w:next w:val="Normal"/>
    <w:link w:val="Ttulo1Car"/>
    <w:uiPriority w:val="9"/>
    <w:qFormat/>
    <w:rsid w:val="009260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260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260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E3E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E3EB7"/>
  </w:style>
  <w:style w:type="paragraph" w:styleId="Piedepgina">
    <w:name w:val="footer"/>
    <w:basedOn w:val="Normal"/>
    <w:link w:val="PiedepginaCar"/>
    <w:uiPriority w:val="99"/>
    <w:unhideWhenUsed/>
    <w:rsid w:val="000E3E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E3EB7"/>
  </w:style>
  <w:style w:type="character" w:customStyle="1" w:styleId="Ttulo1Car">
    <w:name w:val="Título 1 Car"/>
    <w:basedOn w:val="Fuentedeprrafopredeter"/>
    <w:link w:val="Ttulo1"/>
    <w:uiPriority w:val="9"/>
    <w:rsid w:val="009260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26098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9260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2609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926098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92609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26098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2609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f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youtu.be/a8A6r57KKEw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2491</Words>
  <Characters>13703</Characters>
  <Application>Microsoft Office Word</Application>
  <DocSecurity>0</DocSecurity>
  <Lines>114</Lines>
  <Paragraphs>32</Paragraphs>
  <ScaleCrop>false</ScaleCrop>
  <Company/>
  <LinksUpToDate>false</LinksUpToDate>
  <CharactersWithSpaces>16162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Fausto Armas</dc:creator>
  <cp:keywords/>
  <dc:description/>
  <cp:lastModifiedBy>Fausto Armas</cp:lastModifiedBy>
  <cp:revision>4</cp:revision>
  <cp:lastPrinted>2021-06-24T13:38:00Z</cp:lastPrinted>
  <dcterms:created xsi:type="dcterms:W3CDTF">2021-06-24T12:59:00Z</dcterms:created>
  <dcterms:modified xsi:type="dcterms:W3CDTF">2021-06-24T13:38:00Z</dcterms:modified>
</cp:coreProperties>
</file>